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1334228515625" w:line="240" w:lineRule="auto"/>
        <w:ind w:left="5.116729736328125" w:right="0" w:firstLine="0"/>
        <w:jc w:val="left"/>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Alunno/a ID …………………………………………………… Compilatore ………………………………… Qualifica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26171875" w:line="240" w:lineRule="auto"/>
        <w:ind w:left="16.156692504882812" w:right="0" w:firstLine="0"/>
        <w:jc w:val="left"/>
        <w:rPr>
          <w:rFonts w:ascii="Tahoma" w:cs="Tahoma" w:eastAsia="Tahoma" w:hAnsi="Tahoma"/>
          <w:b w:val="1"/>
          <w:i w:val="0"/>
          <w:smallCaps w:val="0"/>
          <w:strike w:val="0"/>
          <w:color w:val="c00000"/>
          <w:sz w:val="22.079999923706055"/>
          <w:szCs w:val="22.079999923706055"/>
          <w:u w:val="none"/>
          <w:shd w:fill="auto" w:val="clear"/>
          <w:vertAlign w:val="baseline"/>
        </w:rPr>
      </w:pPr>
      <w:r w:rsidDel="00000000" w:rsidR="00000000" w:rsidRPr="00000000">
        <w:rPr>
          <w:rFonts w:ascii="Tahoma" w:cs="Tahoma" w:eastAsia="Tahoma" w:hAnsi="Tahoma"/>
          <w:b w:val="1"/>
          <w:i w:val="0"/>
          <w:smallCaps w:val="0"/>
          <w:strike w:val="0"/>
          <w:color w:val="c00000"/>
          <w:sz w:val="22.079999923706055"/>
          <w:szCs w:val="22.079999923706055"/>
          <w:u w:val="none"/>
          <w:shd w:fill="auto" w:val="clear"/>
          <w:vertAlign w:val="baseline"/>
          <w:rtl w:val="0"/>
        </w:rPr>
        <w:t xml:space="preserve">INDICAZIONI PER LA COMPILAZIONE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26025390625" w:line="241.23713493347168" w:lineRule="auto"/>
        <w:ind w:left="11.939926147460938" w:right="41.4013671875" w:firstLine="2.1599578857421875"/>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Questionario ICF-Scuola è composto da una selezione di codici della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Classificazione Internazionale del Funzionamento, della Disabilità e della Salute (ICF)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dell’OMS, ritenuti  significativi per valutare i bisogni educativi speciali degli alunni e delle alunne accolte nel sistema scolastico. Pertanto,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una conoscenza dell’ICF</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seppur approssimativa,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è condizione per  un corretto ed efficace utilizzo dello strumento</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In particolare, occorre aver chiaro che: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14990234375" w:line="241.90306663513184" w:lineRule="auto"/>
        <w:ind w:left="371.2199401855469" w:right="43.5595703125" w:hanging="355.8600616455078"/>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Classificazione ICF descrive il funzionamento codificando le eventuali menomazioni nelle Funzioni e nelle Strutture del corpo, nonché le comuni attività della vita quotidiana. I diversi  elementi sono identificati attraverso un codice univoco. Ad esempio, d160 codifica l’attenzione al compito che si sta eseguendo. L’ICF distingue tra ciò che una persona realmente fa in  un certo ambiente di vita (ossia, le sue performance), da ciò che potrebbe fare contando unicamente sulle sue capacità/abilità. Qui di seguito si riporta la definizione che ICF riporta per  la descrizione del costrutto “performance” e del costrutto “capacità”: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2939453125" w:line="241.68119430541992" w:lineRule="auto"/>
        <w:ind w:left="371.2199401855469" w:right="42.060546875" w:hanging="355.8600616455078"/>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qualificatore di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Performance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permette di descrivere l'esecuzione di una specifica attività nell’ambiente reale, anche con l’aiuto fornito da persone, ausili ed altri elementi presenti nel  contesto. ICF precisa che tali fattori, denominati “ambientali” possono avere una funzione facilitante od ostacolante rispetto alle effettive capacità della persona. Il qualificatore di  Performance, pertanto, permette di esprimere una valutazione del grado di difficoltà che una persona incontra in una certa attività in un determinato contesto. Il periodo di riferimento  per la valutazione va limitato agli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ultimi 30 giorni</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8857421875" w:line="241.23647689819336" w:lineRule="auto"/>
        <w:ind w:left="371.2199401855469" w:right="43.680419921875" w:hanging="355.8600616455078"/>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qualificatore di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Capacità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permette di descrivere il grado di abilità/limitazione nell’esecuzione di un’attività in completa autonomia, senza l’aiuto di un'altra persona o l'assistenza fornita  da uno strumento o da qualunque altro fattore di tipo ambientale. Le Capacità, infatti, sono condizionate dallo stato di salute e dagli apprendimenti della persona. Esse possono essere  inferite a partire dalle performance, “sottraendo” il contributo facilitante o ostacolante dei fattori ambientali, oppure a partire dal quadro clinico.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27197265625" w:line="241.829195022583" w:lineRule="auto"/>
        <w:ind w:left="367.79991149902344" w:right="42.83935546875" w:hanging="352.4400329589844"/>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Questionario ICF-Scuola propone gli item in forma interrogativa: “la persona riesce a … (es.) d510 – curare l’igiene personale? Il riferimento all’ultimo mese è importante perché si  tratta di ricavare una descrizione dello stato attuale della persona. La novità di questa revisione del questionario, anche rispetto alla tradizionale codifica ICF, è di proporre le domande in  forma positiva, in modo da individuare non tanto la difficoltà, quanto la presenza del funzionamento, che rappresenta l’obiettivo di ogni intervento di supporto. Le valutazioni vengono  effettuate attraverso l’attribuzione di un qualificatore numerico, secondo la legenda sottoindicata, in riferimento al funzionamento normalmente atteso per un alunno di quell’età.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6817626953125" w:line="242.5697135925293" w:lineRule="auto"/>
        <w:ind w:left="361.4398956298828" w:right="43.0810546875" w:hanging="353.2799530029297"/>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Le valutazioni/individuazione dei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Fattori Ambientali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sono proposte all’interno di ciascuna area di vita, con indicazione di quelli più ricorrenti nelle attività prese in esame. Non è  obbligatorio valutare tutti i fattori ambientali proposti, come pure è sempre possibile aggiungere altri Fattori Ambientali (FA) e Fattori Personali (FP) ritenuti esplicativi del funzionamento  dell’alunno in osservazione. Ai fini della compilazione del questionario, è sufficiente indicare se un determinato “fattore ambientale” sta operando come facilitatore o barriera. </w:t>
      </w:r>
    </w:p>
    <w:tbl>
      <w:tblPr>
        <w:tblStyle w:val="Table1"/>
        <w:tblW w:w="15170.400085449219" w:type="dxa"/>
        <w:jc w:val="left"/>
        <w:tblInd w:w="10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1.399841308594"/>
        <w:gridCol w:w="7799.000244140625"/>
        <w:tblGridChange w:id="0">
          <w:tblGrid>
            <w:gridCol w:w="7371.399841308594"/>
            <w:gridCol w:w="7799.000244140625"/>
          </w:tblGrid>
        </w:tblGridChange>
      </w:tblGrid>
      <w:tr>
        <w:trPr>
          <w:cantSplit w:val="0"/>
          <w:trHeight w:val="1337.4002075195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4004211425781" w:right="0" w:firstLine="0"/>
              <w:jc w:val="left"/>
              <w:rPr>
                <w:rFonts w:ascii="Tahoma" w:cs="Tahoma" w:eastAsia="Tahoma" w:hAnsi="Tahoma"/>
                <w:b w:val="1"/>
                <w:i w:val="0"/>
                <w:smallCaps w:val="0"/>
                <w:strike w:val="0"/>
                <w:color w:val="c00000"/>
                <w:sz w:val="18"/>
                <w:szCs w:val="18"/>
                <w:u w:val="none"/>
                <w:shd w:fill="auto" w:val="clear"/>
                <w:vertAlign w:val="baseline"/>
              </w:rPr>
            </w:pPr>
            <w:r w:rsidDel="00000000" w:rsidR="00000000" w:rsidRPr="00000000">
              <w:rPr>
                <w:rFonts w:ascii="Tahoma" w:cs="Tahoma" w:eastAsia="Tahoma" w:hAnsi="Tahoma"/>
                <w:b w:val="1"/>
                <w:i w:val="0"/>
                <w:smallCaps w:val="0"/>
                <w:strike w:val="0"/>
                <w:color w:val="c00000"/>
                <w:sz w:val="18"/>
                <w:szCs w:val="18"/>
                <w:u w:val="none"/>
                <w:shd w:fill="auto" w:val="clear"/>
                <w:vertAlign w:val="baseline"/>
                <w:rtl w:val="0"/>
              </w:rPr>
              <w:t xml:space="preserve">QUALIFICATORI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398681640625" w:line="263.27505111694336" w:lineRule="auto"/>
              <w:ind w:left="431.32728576660156" w:right="323.65966796875" w:firstLine="2.7127838134765625"/>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0 = in modo ottimale/sempre 1 = molto/spesso 2 = abbastanza/qualche volta 3 = poco/raramente 4 = per nulla/mai </w:t>
            </w:r>
            <w:r w:rsidDel="00000000" w:rsidR="00000000" w:rsidRPr="00000000">
              <w:rPr>
                <w:rFonts w:ascii="Tahoma" w:cs="Tahoma" w:eastAsia="Tahoma" w:hAnsi="Tahoma"/>
                <w:b w:val="1"/>
                <w:i w:val="0"/>
                <w:smallCaps w:val="0"/>
                <w:strike w:val="0"/>
                <w:color w:val="000000"/>
                <w:sz w:val="16.079999923706055"/>
                <w:szCs w:val="16.079999923706055"/>
                <w:u w:val="none"/>
                <w:shd w:fill="auto" w:val="clear"/>
                <w:vertAlign w:val="baseline"/>
                <w:rtl w:val="0"/>
              </w:rPr>
              <w:t xml:space="preserve">8 = Non specificato</w:t>
            </w: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 quando l'osservazione non è sufficiente per esprimere una valutazione: </w:t>
            </w:r>
            <w:r w:rsidDel="00000000" w:rsidR="00000000" w:rsidRPr="00000000">
              <w:rPr>
                <w:rFonts w:ascii="Tahoma" w:cs="Tahoma" w:eastAsia="Tahoma" w:hAnsi="Tahoma"/>
                <w:b w:val="0"/>
                <w:i w:val="0"/>
                <w:smallCaps w:val="0"/>
                <w:strike w:val="0"/>
                <w:color w:val="000000"/>
                <w:sz w:val="16.079999923706055"/>
                <w:szCs w:val="16.079999923706055"/>
                <w:u w:val="single"/>
                <w:shd w:fill="auto" w:val="clear"/>
                <w:vertAlign w:val="baseline"/>
                <w:rtl w:val="0"/>
              </w:rPr>
              <w:t xml:space="preserve">si tratta di un qualificatore “temporaneo”</w:t>
            </w: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 in attesa di acquisire informazioni attraverso una osservazione più  precisa, diretta o comunque provenienti da una fonte attendibile. Non è possibile generare il profilo di funzionamento con questo qualificatore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1042251586914" w:lineRule="auto"/>
              <w:ind w:left="437.3304748535156" w:right="677.220458984375" w:hanging="5.520782470703125"/>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1"/>
                <w:i w:val="0"/>
                <w:smallCaps w:val="0"/>
                <w:strike w:val="0"/>
                <w:color w:val="000000"/>
                <w:sz w:val="16.079999923706055"/>
                <w:szCs w:val="16.079999923706055"/>
                <w:u w:val="none"/>
                <w:shd w:fill="auto" w:val="clear"/>
                <w:vertAlign w:val="baseline"/>
                <w:rtl w:val="0"/>
              </w:rPr>
              <w:t xml:space="preserve">9 = Non applicabile</w:t>
            </w: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 significa che è inappropriato applicare un particolare codice (es: d465 spostarsi usando apparecchiature/ausili se la persona non ne ha bisogno). Si tratta di un qualificatore da  utilizzare solo in casi particolari, che nel questionario sono specificati.</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00537109375"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Il primo qualificatore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riguarda le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Performance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osservate negli ultimi 30 giorni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00537109375"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Il secondo qualificatore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riguarda le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Capacità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(senza influenza dell’ambiente o assistenza)</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224853515625"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 fine di assicurare alle valutazioni la migliore attendibilità possibile, occorre che l’osservatore al primo utilizzo rispetti le seguenti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fasi</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8552637</wp:posOffset>
            </wp:positionH>
            <wp:positionV relativeFrom="paragraph">
              <wp:posOffset>22733</wp:posOffset>
            </wp:positionV>
            <wp:extent cx="874395" cy="87439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74395" cy="874395"/>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0.319900512695312"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a)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compili dapprima solo una colonna (si suggerisce di partire dalle performance, che sono direttamente osservabili);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0040283203125" w:line="242.5697135925293" w:lineRule="auto"/>
        <w:ind w:left="10.4998779296875" w:right="3132.060546875" w:firstLine="7.20001220703125"/>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b)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verifichi a distanza di qualche giorno le valutazioni che aveva dato, in modo da trovare una propria “misura” nell’osservazione (intra-rater reliability);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c)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solo a questo punto compili completamente il questionario;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1260375976562" w:line="242.56939888000488" w:lineRule="auto"/>
        <w:ind w:left="19.319915771484375" w:right="2072.979736328125" w:hanging="6.4800262451171875"/>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utilizzi la colonna “note” per segnare ogni elemento che dia ragione della valutazione o per annotare ciò che il qualificatore non riesce a descrivere completamente. Nella valutazione ripetuta di uno stesso soggetto, si suggerisce di non partire dai qualificatori assegnati precedentemente per avere maggior indipendenza di giudizio.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9295654296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341796875" w:line="240" w:lineRule="auto"/>
        <w:ind w:left="5.4383087158203125" w:right="0" w:firstLine="0"/>
        <w:jc w:val="left"/>
        <w:rPr>
          <w:rFonts w:ascii="Tahoma" w:cs="Tahoma" w:eastAsia="Tahoma" w:hAnsi="Tahoma"/>
          <w:b w:val="1"/>
          <w:i w:val="0"/>
          <w:smallCaps w:val="0"/>
          <w:strike w:val="0"/>
          <w:color w:val="c00000"/>
          <w:sz w:val="28.079999923706055"/>
          <w:szCs w:val="28.079999923706055"/>
          <w:u w:val="single"/>
          <w:shd w:fill="auto" w:val="clear"/>
          <w:vertAlign w:val="baseline"/>
        </w:rPr>
      </w:pPr>
      <w:r w:rsidDel="00000000" w:rsidR="00000000" w:rsidRPr="00000000">
        <w:rPr>
          <w:rFonts w:ascii="Tahoma" w:cs="Tahoma" w:eastAsia="Tahoma" w:hAnsi="Tahoma"/>
          <w:b w:val="1"/>
          <w:i w:val="0"/>
          <w:smallCaps w:val="0"/>
          <w:strike w:val="0"/>
          <w:color w:val="c00000"/>
          <w:sz w:val="28.079999923706055"/>
          <w:szCs w:val="28.079999923706055"/>
          <w:u w:val="none"/>
          <w:shd w:fill="auto" w:val="clear"/>
          <w:vertAlign w:val="baseline"/>
          <w:rtl w:val="0"/>
        </w:rPr>
        <w:t xml:space="preserve">A</w:t>
      </w:r>
      <w:r w:rsidDel="00000000" w:rsidR="00000000" w:rsidRPr="00000000">
        <w:rPr>
          <w:rFonts w:ascii="Tahoma" w:cs="Tahoma" w:eastAsia="Tahoma" w:hAnsi="Tahoma"/>
          <w:b w:val="1"/>
          <w:i w:val="0"/>
          <w:smallCaps w:val="0"/>
          <w:strike w:val="0"/>
          <w:color w:val="c00000"/>
          <w:sz w:val="28.079999923706055"/>
          <w:szCs w:val="28.079999923706055"/>
          <w:u w:val="single"/>
          <w:shd w:fill="auto" w:val="clear"/>
          <w:vertAlign w:val="baseline"/>
          <w:rtl w:val="0"/>
        </w:rPr>
        <w:t xml:space="preserve">TTIVITA’ E PARTECIPAZIONE</w:t>
      </w:r>
    </w:p>
    <w:tbl>
      <w:tblPr>
        <w:tblStyle w:val="Table2"/>
        <w:tblW w:w="15170.400085449219" w:type="dxa"/>
        <w:jc w:val="left"/>
        <w:tblInd w:w="10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2798156738281"/>
        <w:gridCol w:w="7932.920074462891"/>
        <w:gridCol w:w="710.400390625"/>
        <w:gridCol w:w="708.00048828125"/>
        <w:gridCol w:w="4961.79931640625"/>
        <w:tblGridChange w:id="0">
          <w:tblGrid>
            <w:gridCol w:w="857.2798156738281"/>
            <w:gridCol w:w="7932.920074462891"/>
            <w:gridCol w:w="710.400390625"/>
            <w:gridCol w:w="708.00048828125"/>
            <w:gridCol w:w="4961.79931640625"/>
          </w:tblGrid>
        </w:tblGridChange>
      </w:tblGrid>
      <w:tr>
        <w:trPr>
          <w:cantSplit w:val="0"/>
          <w:trHeight w:val="451.19995117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Tahoma" w:cs="Tahoma" w:eastAsia="Tahoma" w:hAnsi="Tahoma"/>
                <w:b w:val="1"/>
                <w:i w:val="0"/>
                <w:smallCaps w:val="0"/>
                <w:strike w:val="0"/>
                <w:color w:val="000000"/>
                <w:sz w:val="22.079999923706055"/>
                <w:szCs w:val="22.079999923706055"/>
                <w:u w:val="none"/>
                <w:shd w:fill="d9d9d9"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d9d9d9" w:val="clear"/>
                <w:vertAlign w:val="baseline"/>
                <w:rtl w:val="0"/>
              </w:rPr>
              <w:t xml:space="preserve">L’alunno/a riesce a …?</w:t>
            </w:r>
          </w:p>
        </w:tc>
      </w:tr>
      <w:tr>
        <w:trPr>
          <w:cantSplit w:val="0"/>
          <w:trHeight w:val="273.59985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D1. APPRENDIMENTO E APPLICAZIONE DELLE 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33203125" w:right="0" w:firstLine="0"/>
              <w:jc w:val="left"/>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067859649658" w:lineRule="auto"/>
              <w:ind w:left="118.02017211914062" w:right="250.0592041015625" w:firstLine="0.55679321289062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guardare intenzionalmente stimoli visivi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seguire con gli occhi un oggetto, guardare un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evento sportivo, persone che giocano,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7685546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ascoltare in modo intenzionale stimoli sonori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la voce umana, la radio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riprodurre per imitazione (copiare)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604248046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imparare una lingua straniera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per la scuola dell’infanzia</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768554687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acquisire i concetti (comprendere)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604248046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imparare a leggere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per la scuola secondaria di 1° e 2° grado</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604248046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imparare a scrivere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per la scuola secondaria di 1° e 2° grado</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604248046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imparare a calcolare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per la scuola secondaria di 1° e 2° grado</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604248046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imparare l’utilizzo di strumenti, giochi, ausili (acquisire abilità)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concentrarsi su un’attività ignorando le distrazioni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4567260742188"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leggere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fino al 1° biennio primaria</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scrivere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fino al 1° biennio primaria</w:t>
            </w:r>
          </w:p>
        </w:tc>
      </w:tr>
      <w:tr>
        <w:trPr>
          <w:cantSplit w:val="0"/>
          <w:trHeight w:val="26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calcolare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fino al 1° biennio primaria</w:t>
            </w:r>
          </w:p>
        </w:tc>
      </w:tr>
      <w:tr>
        <w:trPr>
          <w:cantSplit w:val="0"/>
          <w:trHeight w:val="5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147373199463" w:lineRule="auto"/>
              <w:ind w:left="118.02017211914062" w:right="247.5390625" w:firstLine="7.1304321289062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individuare soluzioni ai comuni problemi della vita quotidiana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(riguarda l'attività mentale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del problem solving, non la risoluzione pratica)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d177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prendere decisioni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(ad es. effettuare una scelta tra più opzioni per risolvere un problema)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a disposizione prodotti e tecnologie per l’uso personale (compresi occhiali, ausili,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a disposizione prodotti e materiali per l’istruzione (computer, internet, strumenti,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8962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operatori sanitari (es. terapisti per le funzioni che riguardano gli apprendimenti)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201477050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8962402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71411132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8.479919433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tbl>
      <w:tblPr>
        <w:tblStyle w:val="Table3"/>
        <w:tblW w:w="15170.395202636719" w:type="dxa"/>
        <w:jc w:val="left"/>
        <w:tblInd w:w="10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2798156738281"/>
        <w:gridCol w:w="7932.920074462891"/>
        <w:gridCol w:w="710.400390625"/>
        <w:gridCol w:w="708.00048828125"/>
        <w:gridCol w:w="4961.79443359375"/>
        <w:tblGridChange w:id="0">
          <w:tblGrid>
            <w:gridCol w:w="857.2798156738281"/>
            <w:gridCol w:w="7932.920074462891"/>
            <w:gridCol w:w="710.400390625"/>
            <w:gridCol w:w="708.00048828125"/>
            <w:gridCol w:w="4961.79443359375"/>
          </w:tblGrid>
        </w:tblGridChange>
      </w:tblGrid>
      <w:tr>
        <w:trPr>
          <w:cantSplit w:val="0"/>
          <w:trHeight w:val="451.60034179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Tahoma" w:cs="Tahoma" w:eastAsia="Tahoma" w:hAnsi="Tahoma"/>
                <w:b w:val="1"/>
                <w:i w:val="0"/>
                <w:smallCaps w:val="0"/>
                <w:strike w:val="0"/>
                <w:color w:val="000000"/>
                <w:sz w:val="22.079999923706055"/>
                <w:szCs w:val="22.079999923706055"/>
                <w:u w:val="none"/>
                <w:shd w:fill="d9d9d9"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d9d9d9" w:val="clear"/>
                <w:vertAlign w:val="baseline"/>
                <w:rtl w:val="0"/>
              </w:rPr>
              <w:t xml:space="preserve">L’alunno/a riesce a …?</w:t>
            </w:r>
          </w:p>
        </w:tc>
      </w:tr>
      <w:tr>
        <w:trPr>
          <w:cantSplit w:val="0"/>
          <w:trHeight w:val="2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D2. COMPITI E RICHIESTE GENERALI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svolgere un compito semplice, organizzando tempo, spazio e materiali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eseguire la routine quotidiana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(tra cui gestire il tempo, gestire i cambiamenti)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controllare l'emotività, gestire l’ansia, lo stress, la rabbia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a disposizione prodotti e tecnologie per l’uso personale (compresi occhiali, ausili,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55078506469727" w:lineRule="auto"/>
              <w:ind w:left="165.84014892578125" w:right="907.2381591796875" w:hanging="0.35995483398437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operatori sanitari (es. terapisti per le funzioni mentali che riguardano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l’autocontrollo ed i compiti di pianificazione ed esecuzione)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4.34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0.85021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D3. COMUNICAZIONE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716796875"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note</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comprendere messaggi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comprendere messaggi non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comprendere messaggi scritti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alla scuola dell’infanzia ed al 1° biennio primaria</w:t>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parlare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(valutare anche la fluenza, la chiarezza, l'affaticamento)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produrre messaggi non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comunicare in altre lingue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fino al 1° biennio primaria</w:t>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utilizzare strumenti di comunicazione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(comunicatore, cellulare, sms, internet,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69.400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a disposizione prodotti e tecnologia per la comunicazione (cellulare, internet,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80194091796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operatori sanitari (es. terapisti per la fonazione ed il linguaggio)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9.9197387695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tbl>
      <w:tblPr>
        <w:tblStyle w:val="Table4"/>
        <w:tblW w:w="15171.44866943359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8.4797668457031"/>
        <w:gridCol w:w="7932.920074462891"/>
        <w:gridCol w:w="710.400390625"/>
        <w:gridCol w:w="708.00048828125"/>
        <w:gridCol w:w="4961.64794921875"/>
        <w:tblGridChange w:id="0">
          <w:tblGrid>
            <w:gridCol w:w="858.4797668457031"/>
            <w:gridCol w:w="7932.920074462891"/>
            <w:gridCol w:w="710.400390625"/>
            <w:gridCol w:w="708.00048828125"/>
            <w:gridCol w:w="4961.64794921875"/>
          </w:tblGrid>
        </w:tblGridChange>
      </w:tblGrid>
      <w:tr>
        <w:trPr>
          <w:cantSplit w:val="0"/>
          <w:trHeight w:val="273.24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9971923828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D4. MOBILITA’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cambiare la posizione del corpo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mantenere la posizione del corpo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usare le mani con precisione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per impugnare, afferrare, raccogliere)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camminare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(per brevi e lunghe distanze; su superfici diverse; superando ostacoli)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spostarsi in modo diverso dal camminare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correre, nuotare, saltare, gattonare,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muoversi sul territorio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raggiungere la scuola a piedi)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spostarsi usando apparecchiature/ausili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(sedia a rotelle, deambulatore,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se non utilizza</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d470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usare un mezzo di trasporto come passeggero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444.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9923706054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prodotti e tecnologia per la mobilità ed il trasporto (ausili, bicicletta, automobile)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risorse e beni (compresi eventuali contributi, indennità di accompagnamento)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operatori sanitari (es. terapisti della neuropsicomotricità)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00817871093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sono disponibili servizi per il trasporto che rispondano ai suoi bisogni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659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96948242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4.349670410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96948242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92.05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9971923828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D5. CURA DI 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19482421875" w:right="0" w:firstLine="0"/>
              <w:jc w:val="left"/>
              <w:rPr>
                <w:rFonts w:ascii="Tahoma" w:cs="Tahoma" w:eastAsia="Tahoma" w:hAnsi="Tahoma"/>
                <w:b w:val="0"/>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0"/>
                <w:i w:val="0"/>
                <w:smallCaps w:val="0"/>
                <w:strike w:val="0"/>
                <w:color w:val="ffffff"/>
                <w:sz w:val="18"/>
                <w:szCs w:val="18"/>
                <w:u w:val="none"/>
                <w:shd w:fill="538135" w:val="clear"/>
                <w:vertAlign w:val="baseline"/>
                <w:rtl w:val="0"/>
              </w:rPr>
              <w:t xml:space="preserve">Performance e Capacità (porre i qualificatori appropriati)</w:t>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curare l'igiene personale (lavarsi)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gestire di bisogni corporali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(compresa la manifestazione del bisogno)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vestirsi e svestirsi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(compreso scegliere l’abbigliamento appropriato al contesto ed alle stagioni)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mangiare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bere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9153442382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d570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06042098999" w:lineRule="auto"/>
              <w:ind w:left="115.32012939453125" w:right="303.2196044921875" w:firstLine="10.6271362304687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prendersi cura della propria salute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(compreso indicare i propri bisogni relativi al benessere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fisico e mentale; assumere eventuali farmaci; fare attività di riabilitazione, evitare i pericoli)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4.0000915527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9923706054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6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200988769531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dei prodotti necessari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908447265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4801025390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8.299865722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tbl>
      <w:tblPr>
        <w:tblStyle w:val="Table5"/>
        <w:tblW w:w="15170.397644042969" w:type="dxa"/>
        <w:jc w:val="left"/>
        <w:tblInd w:w="10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2798156738281"/>
        <w:gridCol w:w="7932.920074462891"/>
        <w:gridCol w:w="710.400390625"/>
        <w:gridCol w:w="708.00048828125"/>
        <w:gridCol w:w="4961.796875"/>
        <w:tblGridChange w:id="0">
          <w:tblGrid>
            <w:gridCol w:w="857.2798156738281"/>
            <w:gridCol w:w="7932.920074462891"/>
            <w:gridCol w:w="710.400390625"/>
            <w:gridCol w:w="708.00048828125"/>
            <w:gridCol w:w="4961.796875"/>
          </w:tblGrid>
        </w:tblGridChange>
      </w:tblGrid>
      <w:tr>
        <w:trPr>
          <w:cantSplit w:val="0"/>
          <w:trHeight w:val="2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8013916015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operatori sanitari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95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2.85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D6. VITA DOMESTICA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33203125" w:right="0" w:firstLine="0"/>
              <w:jc w:val="left"/>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27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d6302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collaborare alla preparazione dei pasti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alla scuola dell’infanzia</w:t>
            </w:r>
          </w:p>
        </w:tc>
      </w:tr>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d6406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7685546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aiutare a fare i lavori di casa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(ad es. nel riordinare)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d650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prendersi cura di piante e/o animali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se non presenti</w:t>
            </w:r>
          </w:p>
        </w:tc>
      </w:tr>
      <w:tr>
        <w:trPr>
          <w:cantSplit w:val="0"/>
          <w:trHeight w:val="44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4801025390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48010253906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(anche emotivo) di animali domestici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561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95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3.25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D7. INTERAZIONI E RELAZIONI INTERPERSONALI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d710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06156539917" w:lineRule="auto"/>
              <w:ind w:left="117.84011840820312" w:right="412.181396484375" w:firstLine="1.53366088867187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stabilire semplici interazioni interpersonali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dire il proprio nome, stabilire un contatto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oculare, usare il contatto fisico rispettando lo spazio personale)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5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d7202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06156539917" w:lineRule="auto"/>
              <w:ind w:left="118.02017211914062" w:right="182.679443359375" w:firstLine="7.927093505859375"/>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regolare i comportamenti nelle relazioni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(es. le emozioni e gli impulsi, le aggressioni verbali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e fisiche nelle interazioni con altri)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entrare in relazione con estranei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9653320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creare e mantenere relazioni informali </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(con compagni, vicini di casa, amici,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201477050781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prodotti e tecnologie per la comunicazione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80084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2801513671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2801513671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2801513671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28015136718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49340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80212402343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205505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802124023437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103759765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8748779297"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9.559631347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tbl>
      <w:tblPr>
        <w:tblStyle w:val="Table6"/>
        <w:tblW w:w="15170.398864746094" w:type="dxa"/>
        <w:jc w:val="left"/>
        <w:tblInd w:w="10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2798156738281"/>
        <w:gridCol w:w="7932.920074462891"/>
        <w:gridCol w:w="710.400390625"/>
        <w:gridCol w:w="708.00048828125"/>
        <w:gridCol w:w="4961.798095703125"/>
        <w:tblGridChange w:id="0">
          <w:tblGrid>
            <w:gridCol w:w="857.2798156738281"/>
            <w:gridCol w:w="7932.920074462891"/>
            <w:gridCol w:w="710.400390625"/>
            <w:gridCol w:w="708.00048828125"/>
            <w:gridCol w:w="4961.798095703125"/>
          </w:tblGrid>
        </w:tblGridChange>
      </w:tblGrid>
      <w:tr>
        <w:trPr>
          <w:cantSplit w:val="0"/>
          <w:trHeight w:val="451.60034179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Tahoma" w:cs="Tahoma" w:eastAsia="Tahoma" w:hAnsi="Tahoma"/>
                <w:b w:val="1"/>
                <w:i w:val="0"/>
                <w:smallCaps w:val="0"/>
                <w:strike w:val="0"/>
                <w:color w:val="000000"/>
                <w:sz w:val="22.079999923706055"/>
                <w:szCs w:val="22.079999923706055"/>
                <w:u w:val="none"/>
                <w:shd w:fill="d9d9d9"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d9d9d9" w:val="clear"/>
                <w:vertAlign w:val="baseline"/>
                <w:rtl w:val="0"/>
              </w:rPr>
              <w:t xml:space="preserve">L’alunno/a riesce a …?</w:t>
            </w:r>
          </w:p>
        </w:tc>
      </w:tr>
      <w:tr>
        <w:trPr>
          <w:cantSplit w:val="0"/>
          <w:trHeight w:val="2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D8. PRINCIPALI AREE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454902648926" w:lineRule="auto"/>
              <w:ind w:left="126.34567260742188" w:right="156.10107421875" w:hanging="10.756683349609375"/>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frequentare con regolarità e profitto la scuola, collaborando con i compagni e secondo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le indicazioni degli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9892578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frequentare stage, PTCO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al primo ciclo di istruzione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utilizzare il denaro per piccoli pagamenti, nonché riuscire a risparmiarlo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1196289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non applicabile alla scuola dell’infanzia ed al 1° biennio primaria</w:t>
            </w:r>
          </w:p>
        </w:tc>
      </w:tr>
      <w:tr>
        <w:trPr>
          <w:cantSplit w:val="0"/>
          <w:trHeight w:val="4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6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201965332031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prodotti per la mobilità ed il trasporto (automobile, ausili, ascensore, girello,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201965332031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risorse e beni (ad es. giocattoli)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persone che forniscono aiuto o assistenza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401062011718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sono disponibili servizi per il trasporto che rispondano ai suoi bisogni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95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2.8491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Tahoma" w:cs="Tahoma" w:eastAsia="Tahoma" w:hAnsi="Tahoma"/>
                <w:b w:val="1"/>
                <w:i w:val="0"/>
                <w:smallCaps w:val="0"/>
                <w:strike w:val="0"/>
                <w:color w:val="ffffff"/>
                <w:sz w:val="19.920000076293945"/>
                <w:szCs w:val="19.920000076293945"/>
                <w:u w:val="none"/>
                <w:shd w:fill="538135" w:val="clear"/>
                <w:vertAlign w:val="baseline"/>
              </w:rPr>
            </w:pPr>
            <w:r w:rsidDel="00000000" w:rsidR="00000000" w:rsidRPr="00000000">
              <w:rPr>
                <w:rFonts w:ascii="Tahoma" w:cs="Tahoma" w:eastAsia="Tahoma" w:hAnsi="Tahoma"/>
                <w:b w:val="1"/>
                <w:i w:val="0"/>
                <w:smallCaps w:val="0"/>
                <w:strike w:val="0"/>
                <w:color w:val="ffffff"/>
                <w:sz w:val="19.920000076293945"/>
                <w:szCs w:val="19.920000076293945"/>
                <w:u w:val="none"/>
                <w:shd w:fill="538135" w:val="clear"/>
                <w:vertAlign w:val="baseline"/>
                <w:rtl w:val="0"/>
              </w:rPr>
              <w:t xml:space="preserve">D9. VITA SOCIALE, CIVILE E DI COMUNITA’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CAP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u w:val="none"/>
                <w:shd w:fill="538135" w:val="clear"/>
                <w:vertAlign w:val="baseline"/>
              </w:rPr>
            </w:pPr>
            <w:r w:rsidDel="00000000" w:rsidR="00000000" w:rsidRPr="00000000">
              <w:rPr>
                <w:rFonts w:ascii="Tahoma" w:cs="Tahoma" w:eastAsia="Tahoma" w:hAnsi="Tahoma"/>
                <w:b w:val="1"/>
                <w:i w:val="0"/>
                <w:smallCaps w:val="0"/>
                <w:strike w:val="0"/>
                <w:color w:val="ffffff"/>
                <w:sz w:val="18"/>
                <w:szCs w:val="18"/>
                <w:u w:val="none"/>
                <w:shd w:fill="538135" w:val="clear"/>
                <w:vertAlign w:val="baseline"/>
                <w:rtl w:val="0"/>
              </w:rPr>
              <w:t xml:space="preserve">note</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partecipare ad attività associative di organizzazioni formali ed informali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7920227050781" w:right="0" w:firstLine="0"/>
              <w:jc w:val="left"/>
              <w:rPr>
                <w:rFonts w:ascii="Tahoma" w:cs="Tahoma" w:eastAsia="Tahoma" w:hAnsi="Tahoma"/>
                <w:b w:val="1"/>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d920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7265625"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partecipare ad attività ricreative, sportive, culturali e del tempo libero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997253417969" w:right="0" w:firstLine="0"/>
              <w:jc w:val="left"/>
              <w:rPr>
                <w:rFonts w:ascii="Tahoma" w:cs="Tahoma" w:eastAsia="Tahoma" w:hAnsi="Tahoma"/>
                <w:b w:val="1"/>
                <w:i w:val="0"/>
                <w:smallCaps w:val="0"/>
                <w:strike w:val="0"/>
                <w:color w:val="4f6228"/>
                <w:sz w:val="18"/>
                <w:szCs w:val="18"/>
                <w:u w:val="none"/>
                <w:shd w:fill="auto" w:val="clear"/>
                <w:vertAlign w:val="baseline"/>
              </w:rPr>
            </w:pP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Fattori contestuali</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4f6228"/>
                <w:sz w:val="18"/>
                <w:szCs w:val="18"/>
                <w:highlight w:val="white"/>
                <w:u w:val="none"/>
                <w:vertAlign w:val="baseline"/>
                <w:rtl w:val="0"/>
              </w:rPr>
              <w:t xml:space="preserve">che influiscono/possono influire nelle performance di quest’area di vita</w:t>
            </w:r>
            <w:r w:rsidDel="00000000" w:rsidR="00000000" w:rsidRPr="00000000">
              <w:rPr>
                <w:rFonts w:ascii="Tahoma" w:cs="Tahoma" w:eastAsia="Tahoma" w:hAnsi="Tahoma"/>
                <w:b w:val="1"/>
                <w:i w:val="0"/>
                <w:smallCaps w:val="0"/>
                <w:strike w:val="0"/>
                <w:color w:val="4f6228"/>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4f6228"/>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4f6228"/>
                <w:sz w:val="19.920000076293945"/>
                <w:szCs w:val="19.920000076293945"/>
                <w:highlight w:val="white"/>
                <w:u w:val="none"/>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18701171875" w:right="0" w:firstLine="0"/>
              <w:jc w:val="left"/>
              <w:rPr>
                <w:rFonts w:ascii="Tahoma" w:cs="Tahoma" w:eastAsia="Tahoma" w:hAnsi="Tahoma"/>
                <w:b w:val="0"/>
                <w:i w:val="0"/>
                <w:smallCaps w:val="0"/>
                <w:strike w:val="0"/>
                <w:color w:val="4f6228"/>
                <w:sz w:val="18"/>
                <w:szCs w:val="18"/>
                <w:highlight w:val="white"/>
                <w:u w:val="none"/>
                <w:vertAlign w:val="baseline"/>
              </w:rPr>
            </w:pPr>
            <w:r w:rsidDel="00000000" w:rsidR="00000000" w:rsidRPr="00000000">
              <w:rPr>
                <w:rFonts w:ascii="Tahoma" w:cs="Tahoma" w:eastAsia="Tahoma" w:hAnsi="Tahoma"/>
                <w:b w:val="0"/>
                <w:i w:val="0"/>
                <w:smallCaps w:val="0"/>
                <w:strike w:val="0"/>
                <w:color w:val="4f6228"/>
                <w:sz w:val="18"/>
                <w:szCs w:val="18"/>
                <w:highlight w:val="white"/>
                <w:u w:val="none"/>
                <w:vertAlign w:val="baseline"/>
                <w:rtl w:val="0"/>
              </w:rPr>
              <w:t xml:space="preserve">facilitatori o barriere (barrare la casella)</w:t>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prodotti e tecnologia per la mobilità ed il trasporto (bicicletta, moto, automobile)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dispone di risorse e beni (compresi eventuali contributi, indennità di accompagnamento)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17578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802001953125"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ha il sostegno di insegnanti o di altre persone autorevoli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68.7998962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ahoma" w:cs="Tahoma" w:eastAsia="Tahoma" w:hAnsi="Tahoma"/>
                <w:b w:val="1"/>
                <w:i w:val="0"/>
                <w:smallCaps w:val="0"/>
                <w:strike w:val="0"/>
                <w:color w:val="000000"/>
                <w:sz w:val="18"/>
                <w:szCs w:val="18"/>
                <w:highlight w:val="white"/>
                <w:u w:val="none"/>
                <w:vertAlign w:val="baseline"/>
              </w:rPr>
            </w:pPr>
            <w:r w:rsidDel="00000000" w:rsidR="00000000" w:rsidRPr="00000000">
              <w:rPr>
                <w:rFonts w:ascii="Tahoma" w:cs="Tahoma" w:eastAsia="Tahoma" w:hAnsi="Tahoma"/>
                <w:b w:val="1"/>
                <w:i w:val="0"/>
                <w:smallCaps w:val="0"/>
                <w:strike w:val="0"/>
                <w:color w:val="000000"/>
                <w:sz w:val="18"/>
                <w:szCs w:val="18"/>
                <w:highlight w:val="white"/>
                <w:u w:val="none"/>
                <w:vertAlign w:val="baseline"/>
                <w:rtl w:val="0"/>
              </w:rPr>
              <w:t xml:space="preserve">e555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008178710938"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sono presenti associazioni ed organizzazioni che offrono 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1201477050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71.20071411132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0004577636719"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30.6399536132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www.icf-scuola.it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3994140625" w:line="242.56922721862793" w:lineRule="auto"/>
        <w:ind w:left="12.839889526367188" w:right="2541.4208984375" w:firstLine="6.660003662109375"/>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31.359558105469"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527.9999923706055" w:top="403.199462890625" w:left="846.0000610351562" w:right="731.9995117187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t>
      </w:r>
    </w:p>
    <w:tbl>
      <w:tblPr>
        <w:tblStyle w:val="Table7"/>
        <w:tblW w:w="10065.118713378906" w:type="dxa"/>
        <w:jc w:val="left"/>
        <w:tblInd w:w="382.4822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118713378906"/>
        <w:tblGridChange w:id="0">
          <w:tblGrid>
            <w:gridCol w:w="10065.118713378906"/>
          </w:tblGrid>
        </w:tblGridChange>
      </w:tblGrid>
      <w:tr>
        <w:trPr>
          <w:cantSplit w:val="0"/>
          <w:trHeight w:val="95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5770568847656" w:right="0" w:firstLine="0"/>
              <w:jc w:val="left"/>
              <w:rPr>
                <w:rFonts w:ascii="Tahoma" w:cs="Tahoma" w:eastAsia="Tahoma" w:hAnsi="Tahoma"/>
                <w:b w:val="1"/>
                <w:i w:val="0"/>
                <w:smallCaps w:val="0"/>
                <w:strike w:val="0"/>
                <w:color w:val="000000"/>
                <w:sz w:val="28.079999923706055"/>
                <w:szCs w:val="28.079999923706055"/>
                <w:u w:val="none"/>
                <w:shd w:fill="auto" w:val="clear"/>
                <w:vertAlign w:val="baseline"/>
              </w:rPr>
            </w:pPr>
            <w:r w:rsidDel="00000000" w:rsidR="00000000" w:rsidRPr="00000000">
              <w:rPr>
                <w:rFonts w:ascii="Tahoma" w:cs="Tahoma" w:eastAsia="Tahoma" w:hAnsi="Tahoma"/>
                <w:b w:val="1"/>
                <w:i w:val="0"/>
                <w:smallCaps w:val="0"/>
                <w:strike w:val="0"/>
                <w:color w:val="000000"/>
                <w:sz w:val="28.079999923706055"/>
                <w:szCs w:val="28.079999923706055"/>
                <w:u w:val="none"/>
                <w:shd w:fill="auto" w:val="clear"/>
                <w:vertAlign w:val="baseline"/>
                <w:rtl w:val="0"/>
              </w:rPr>
              <w:t xml:space="preserve">Breve Lista dei Fattori Ambientali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0" w:right="110.26123046875" w:firstLine="0"/>
              <w:jc w:val="right"/>
              <w:rPr>
                <w:rFonts w:ascii="Tahoma" w:cs="Tahoma" w:eastAsia="Tahoma" w:hAnsi="Tahoma"/>
                <w:b w:val="1"/>
                <w:i w:val="0"/>
                <w:smallCaps w:val="0"/>
                <w:strike w:val="0"/>
                <w:color w:val="c00000"/>
                <w:sz w:val="18"/>
                <w:szCs w:val="18"/>
                <w:u w:val="none"/>
                <w:shd w:fill="auto" w:val="clear"/>
                <w:vertAlign w:val="baseline"/>
              </w:rPr>
            </w:pPr>
            <w:r w:rsidDel="00000000" w:rsidR="00000000" w:rsidRPr="00000000">
              <w:rPr>
                <w:rFonts w:ascii="Tahoma" w:cs="Tahoma" w:eastAsia="Tahoma" w:hAnsi="Tahoma"/>
                <w:b w:val="0"/>
                <w:i w:val="0"/>
                <w:smallCaps w:val="0"/>
                <w:strike w:val="0"/>
                <w:color w:val="c00000"/>
                <w:sz w:val="18"/>
                <w:szCs w:val="18"/>
                <w:u w:val="none"/>
                <w:shd w:fill="auto" w:val="clear"/>
                <w:vertAlign w:val="baseline"/>
                <w:rtl w:val="0"/>
              </w:rPr>
              <w:t xml:space="preserve">Per la consultazione e l’integrazione dei fattori ambientali già indicati nelle singole aree di vita. </w:t>
            </w:r>
            <w:r w:rsidDel="00000000" w:rsidR="00000000" w:rsidRPr="00000000">
              <w:rPr>
                <w:rFonts w:ascii="Tahoma" w:cs="Tahoma" w:eastAsia="Tahoma" w:hAnsi="Tahoma"/>
                <w:b w:val="1"/>
                <w:i w:val="0"/>
                <w:smallCaps w:val="0"/>
                <w:strike w:val="0"/>
                <w:color w:val="c00000"/>
                <w:sz w:val="18"/>
                <w:szCs w:val="18"/>
                <w:u w:val="none"/>
                <w:shd w:fill="auto" w:val="clear"/>
                <w:vertAlign w:val="baseline"/>
                <w:rtl w:val="0"/>
              </w:rPr>
              <w:t xml:space="preserve">Non va compilata</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771057128906" w:right="0" w:firstLine="0"/>
              <w:jc w:val="left"/>
              <w:rPr>
                <w:rFonts w:ascii="Tahoma" w:cs="Tahoma" w:eastAsia="Tahoma" w:hAnsi="Tahoma"/>
                <w:b w:val="1"/>
                <w:i w:val="0"/>
                <w:smallCaps w:val="0"/>
                <w:strike w:val="0"/>
                <w:color w:val="c00000"/>
                <w:sz w:val="19.920000076293945"/>
                <w:szCs w:val="19.920000076293945"/>
                <w:u w:val="none"/>
                <w:shd w:fill="auto" w:val="clear"/>
                <w:vertAlign w:val="baseline"/>
              </w:rPr>
            </w:pPr>
            <w:r w:rsidDel="00000000" w:rsidR="00000000" w:rsidRPr="00000000">
              <w:rPr>
                <w:rFonts w:ascii="Tahoma" w:cs="Tahoma" w:eastAsia="Tahoma" w:hAnsi="Tahoma"/>
                <w:b w:val="1"/>
                <w:i w:val="0"/>
                <w:smallCaps w:val="0"/>
                <w:strike w:val="0"/>
                <w:color w:val="c00000"/>
                <w:sz w:val="19.920000076293945"/>
                <w:szCs w:val="19.920000076293945"/>
                <w:u w:val="none"/>
                <w:shd w:fill="auto" w:val="clear"/>
                <w:vertAlign w:val="baseline"/>
                <w:rtl w:val="0"/>
              </w:rPr>
              <w:t xml:space="preserve">E1. PRODOTTI E TECNOLOGIA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e110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per il consumo personale (tra cui vestiti e cibo)</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e1101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farmaci necessari per la salute </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e115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e tecnologie per l’uso personale nella vita quotidiana</w:t>
            </w:r>
          </w:p>
        </w:tc>
      </w:tr>
      <w:tr>
        <w:trPr>
          <w:cantSplit w:val="0"/>
          <w:trHeight w:val="2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e120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mezzi per il trasposto in ambienti interni e esterni</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e125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e tecnologie per la comunicazione</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e130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e materiali per l’istruzione</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e135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e materiali per il lavoro</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e140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prodotti e materiali per la cultura, la ricreazione, lo sport</w:t>
            </w:r>
          </w:p>
        </w:tc>
      </w:tr>
      <w:tr>
        <w:trPr>
          <w:cantSplit w:val="0"/>
          <w:trHeight w:val="27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e165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risorse e beni, compresi quelli finanziari e la casa</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771057128906" w:right="0" w:firstLine="0"/>
              <w:jc w:val="left"/>
              <w:rPr>
                <w:rFonts w:ascii="Tahoma" w:cs="Tahoma" w:eastAsia="Tahoma" w:hAnsi="Tahoma"/>
                <w:b w:val="1"/>
                <w:i w:val="0"/>
                <w:smallCaps w:val="0"/>
                <w:strike w:val="0"/>
                <w:color w:val="c00000"/>
                <w:sz w:val="19.920000076293945"/>
                <w:szCs w:val="19.920000076293945"/>
                <w:u w:val="none"/>
                <w:shd w:fill="auto" w:val="clear"/>
                <w:vertAlign w:val="baseline"/>
              </w:rPr>
            </w:pPr>
            <w:r w:rsidDel="00000000" w:rsidR="00000000" w:rsidRPr="00000000">
              <w:rPr>
                <w:rFonts w:ascii="Tahoma" w:cs="Tahoma" w:eastAsia="Tahoma" w:hAnsi="Tahoma"/>
                <w:b w:val="1"/>
                <w:i w:val="0"/>
                <w:smallCaps w:val="0"/>
                <w:strike w:val="0"/>
                <w:color w:val="c00000"/>
                <w:sz w:val="19.920000076293945"/>
                <w:szCs w:val="19.920000076293945"/>
                <w:u w:val="none"/>
                <w:shd w:fill="auto" w:val="clear"/>
                <w:vertAlign w:val="baseline"/>
                <w:rtl w:val="0"/>
              </w:rPr>
              <w:t xml:space="preserve">E2. AMBIENTE NATURALE E CAMBIAMENTI EFFETTUATI DALL’UOMO</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e210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ambiente fisico e naturale</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e215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caratteristiche delle persone che vivono nell’ambiente di vita</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e225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clima</w:t>
            </w:r>
          </w:p>
        </w:tc>
      </w:tr>
      <w:tr>
        <w:trPr>
          <w:cantSplit w:val="0"/>
          <w:trHeight w:val="2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771057128906" w:right="0" w:firstLine="0"/>
              <w:jc w:val="left"/>
              <w:rPr>
                <w:rFonts w:ascii="Tahoma" w:cs="Tahoma" w:eastAsia="Tahoma" w:hAnsi="Tahoma"/>
                <w:b w:val="1"/>
                <w:i w:val="0"/>
                <w:smallCaps w:val="0"/>
                <w:strike w:val="0"/>
                <w:color w:val="c00000"/>
                <w:sz w:val="19.920000076293945"/>
                <w:szCs w:val="19.920000076293945"/>
                <w:u w:val="none"/>
                <w:shd w:fill="auto" w:val="clear"/>
                <w:vertAlign w:val="baseline"/>
              </w:rPr>
            </w:pPr>
            <w:r w:rsidDel="00000000" w:rsidR="00000000" w:rsidRPr="00000000">
              <w:rPr>
                <w:rFonts w:ascii="Tahoma" w:cs="Tahoma" w:eastAsia="Tahoma" w:hAnsi="Tahoma"/>
                <w:b w:val="1"/>
                <w:i w:val="0"/>
                <w:smallCaps w:val="0"/>
                <w:strike w:val="0"/>
                <w:color w:val="c00000"/>
                <w:sz w:val="19.920000076293945"/>
                <w:szCs w:val="19.920000076293945"/>
                <w:u w:val="none"/>
                <w:shd w:fill="auto" w:val="clear"/>
                <w:vertAlign w:val="baseline"/>
                <w:rtl w:val="0"/>
              </w:rPr>
              <w:t xml:space="preserve">E3. RELAZIONI E SOSTEGNO SOCIALE</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e310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famiglia ristretta </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e315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famiglia allargata</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e320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amici e compagni di scuola</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e325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vicini di casa e membri della comunità</w:t>
            </w:r>
          </w:p>
        </w:tc>
      </w:tr>
      <w:tr>
        <w:trPr>
          <w:cantSplit w:val="0"/>
          <w:trHeight w:val="2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e330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persone in posizione di autorità (come insegnanti, amministratori)</w:t>
            </w:r>
          </w:p>
        </w:tc>
      </w:tr>
      <w:tr>
        <w:trPr>
          <w:cantSplit w:val="0"/>
          <w:trHeight w:val="2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e340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persone che forniscono aiuto o assistenza (volontari, operatori sociali)</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e350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animali domestici</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e355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operatori sanitari </w:t>
            </w:r>
          </w:p>
        </w:tc>
      </w:tr>
      <w:tr>
        <w:trPr>
          <w:cantSplit w:val="0"/>
          <w:trHeight w:val="2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771057128906" w:right="0" w:firstLine="0"/>
              <w:jc w:val="left"/>
              <w:rPr>
                <w:rFonts w:ascii="Tahoma" w:cs="Tahoma" w:eastAsia="Tahoma" w:hAnsi="Tahoma"/>
                <w:b w:val="1"/>
                <w:i w:val="0"/>
                <w:smallCaps w:val="0"/>
                <w:strike w:val="0"/>
                <w:color w:val="c00000"/>
                <w:sz w:val="19.920000076293945"/>
                <w:szCs w:val="19.920000076293945"/>
                <w:u w:val="none"/>
                <w:shd w:fill="auto" w:val="clear"/>
                <w:vertAlign w:val="baseline"/>
              </w:rPr>
            </w:pPr>
            <w:r w:rsidDel="00000000" w:rsidR="00000000" w:rsidRPr="00000000">
              <w:rPr>
                <w:rFonts w:ascii="Tahoma" w:cs="Tahoma" w:eastAsia="Tahoma" w:hAnsi="Tahoma"/>
                <w:b w:val="1"/>
                <w:i w:val="0"/>
                <w:smallCaps w:val="0"/>
                <w:strike w:val="0"/>
                <w:color w:val="c00000"/>
                <w:sz w:val="19.920000076293945"/>
                <w:szCs w:val="19.920000076293945"/>
                <w:u w:val="none"/>
                <w:shd w:fill="auto" w:val="clear"/>
                <w:vertAlign w:val="baseline"/>
                <w:rtl w:val="0"/>
              </w:rPr>
              <w:t xml:space="preserve">E4. ATTEGGIAMENTI</w:t>
            </w:r>
          </w:p>
        </w:tc>
      </w:tr>
      <w:tr>
        <w:trPr>
          <w:cantSplit w:val="0"/>
          <w:trHeight w:val="297.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e410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componenti della famiglia</w:t>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e415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di componenti della famiglia allargata</w:t>
            </w:r>
          </w:p>
        </w:tc>
      </w:tr>
      <w:tr>
        <w:trPr>
          <w:cantSplit w:val="0"/>
          <w:trHeight w:val="29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e420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di amici e compagni</w:t>
            </w:r>
          </w:p>
        </w:tc>
      </w:tr>
      <w:tr>
        <w:trPr>
          <w:cantSplit w:val="0"/>
          <w:trHeight w:val="295.1983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e425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di vicini e membri della comunità</w:t>
            </w:r>
          </w:p>
        </w:tc>
      </w:tr>
      <w:tr>
        <w:trPr>
          <w:cantSplit w:val="0"/>
          <w:trHeight w:val="29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e430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delle persone in posizione di autorità</w:t>
            </w:r>
          </w:p>
        </w:tc>
      </w:tr>
      <w:tr>
        <w:trPr>
          <w:cantSplit w:val="0"/>
          <w:trHeight w:val="29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e440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delle persone che forniscono aiuto o assistenza</w:t>
            </w:r>
          </w:p>
        </w:tc>
      </w:tr>
      <w:tr>
        <w:trPr>
          <w:cantSplit w:val="0"/>
          <w:trHeight w:val="293.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772521972656"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e450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atteggiamenti, valori e convinzioni degli operatori sanitari</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r>
        <w:trPr>
          <w:cantSplit w:val="0"/>
          <w:trHeight w:val="275.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771057128906" w:right="0" w:firstLine="0"/>
              <w:jc w:val="left"/>
              <w:rPr>
                <w:rFonts w:ascii="Tahoma" w:cs="Tahoma" w:eastAsia="Tahoma" w:hAnsi="Tahoma"/>
                <w:b w:val="1"/>
                <w:i w:val="0"/>
                <w:smallCaps w:val="0"/>
                <w:strike w:val="0"/>
                <w:color w:val="c00000"/>
                <w:sz w:val="19.920000076293945"/>
                <w:szCs w:val="19.920000076293945"/>
                <w:u w:val="none"/>
                <w:shd w:fill="auto" w:val="clear"/>
                <w:vertAlign w:val="baseline"/>
              </w:rPr>
            </w:pPr>
            <w:r w:rsidDel="00000000" w:rsidR="00000000" w:rsidRPr="00000000">
              <w:rPr>
                <w:rFonts w:ascii="Tahoma" w:cs="Tahoma" w:eastAsia="Tahoma" w:hAnsi="Tahoma"/>
                <w:b w:val="1"/>
                <w:i w:val="0"/>
                <w:smallCaps w:val="0"/>
                <w:strike w:val="0"/>
                <w:color w:val="c00000"/>
                <w:sz w:val="19.920000076293945"/>
                <w:szCs w:val="19.920000076293945"/>
                <w:u w:val="none"/>
                <w:shd w:fill="auto" w:val="clear"/>
                <w:vertAlign w:val="baseline"/>
                <w:rtl w:val="0"/>
              </w:rPr>
              <w:t xml:space="preserve">E5. SERVIZI, SISTEMI E POLITICHE</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e530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di pubblica utilità che rispondano ai suoi bisogni </w:t>
            </w:r>
          </w:p>
        </w:tc>
      </w:tr>
      <w:tr>
        <w:trPr>
          <w:cantSplit w:val="0"/>
          <w:trHeight w:val="276.00128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e540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per il trasporto che rispondano ai suoi bisogni </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e555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delle associazioni e delle organizzazioni che rispondano ai suoi bisogni </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e570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previdenziali/assistenziali che rispondano ai suoi bisogni </w:t>
            </w:r>
          </w:p>
        </w:tc>
      </w:tr>
      <w:tr>
        <w:trPr>
          <w:cantSplit w:val="0"/>
          <w:trHeight w:val="275.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e575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di sostegno sociale generale che rispondano ai suoi bisogni </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e580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sanitarie che rispondano ai suoi bisogni </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768859863281"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Fonts w:ascii="Tahoma" w:cs="Tahoma" w:eastAsia="Tahoma" w:hAnsi="Tahoma"/>
                <w:b w:val="1"/>
                <w:i w:val="0"/>
                <w:smallCaps w:val="0"/>
                <w:strike w:val="0"/>
                <w:color w:val="000000"/>
                <w:sz w:val="19.920000076293945"/>
                <w:szCs w:val="19.920000076293945"/>
                <w:highlight w:val="white"/>
                <w:u w:val="none"/>
                <w:vertAlign w:val="baseline"/>
                <w:rtl w:val="0"/>
              </w:rPr>
              <w:t xml:space="preserve">e585 </w:t>
            </w:r>
            <w:r w:rsidDel="00000000" w:rsidR="00000000" w:rsidRPr="00000000">
              <w:rPr>
                <w:rFonts w:ascii="Tahoma" w:cs="Tahoma" w:eastAsia="Tahoma" w:hAnsi="Tahoma"/>
                <w:b w:val="0"/>
                <w:i w:val="0"/>
                <w:smallCaps w:val="0"/>
                <w:strike w:val="0"/>
                <w:color w:val="000000"/>
                <w:sz w:val="19.920000076293945"/>
                <w:szCs w:val="19.920000076293945"/>
                <w:highlight w:val="white"/>
                <w:u w:val="none"/>
                <w:vertAlign w:val="baseline"/>
                <w:rtl w:val="0"/>
              </w:rPr>
              <w:t xml:space="preserve">servizi, sistemi e politiche per l’istruzione e la formazione che rispondano ai suoi bisogni</w:t>
            </w:r>
          </w:p>
        </w:tc>
      </w:tr>
      <w:tr>
        <w:trPr>
          <w:cantSplit w:val="0"/>
          <w:trHeight w:val="215.92132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9.920000076293945"/>
                <w:szCs w:val="19.920000076293945"/>
                <w:highlight w:val="white"/>
                <w:u w:val="none"/>
                <w:vertAlign w:val="baseline"/>
              </w:rPr>
            </w:pPr>
            <w:r w:rsidDel="00000000" w:rsidR="00000000" w:rsidRPr="00000000">
              <w:rPr>
                <w:rtl w:val="0"/>
              </w:rPr>
            </w:r>
          </w:p>
        </w:tc>
      </w:tr>
    </w:tbl>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ffffff"/>
          <w:sz w:val="19.920000076293945"/>
          <w:szCs w:val="19.920000076293945"/>
          <w:highlight w:val="darkGreen"/>
          <w:u w:val="none"/>
          <w:vertAlign w:val="baseline"/>
          <w:rtl w:val="0"/>
        </w:rPr>
        <w:t xml:space="preserve">Questionario ICF-Scuola_rev.09d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versione completa </w:t>
      </w: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9140" cy="7391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9140" cy="739140"/>
                    </a:xfrm>
                    <a:prstGeom prst="rect"/>
                    <a:ln/>
                  </pic:spPr>
                </pic:pic>
              </a:graphicData>
            </a:graphic>
          </wp:inline>
        </w:drawing>
      </w: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2120666503906" w:line="199.9200010299682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sectPr>
      <w:type w:val="continuous"/>
      <w:pgSz w:h="11900" w:w="16820" w:orient="landscape"/>
      <w:pgMar w:bottom="527.9999923706055" w:top="403.199462890625" w:left="1440" w:right="1440" w:header="0" w:footer="720"/>
      <w:cols w:equalWidth="0" w:num="1">
        <w:col w:space="0" w:w="139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